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1159"/>
        <w:gridCol w:w="8500"/>
      </w:tblGrid>
      <w:tr w:rsidR="005F195D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F195D" w:rsidRDefault="005F195D"/>
        </w:tc>
        <w:tc>
          <w:tcPr>
            <w:tcW w:w="4400" w:type="dxa"/>
          </w:tcPr>
          <w:p w:rsidR="005F195D" w:rsidRDefault="005F195D"/>
        </w:tc>
      </w:tr>
    </w:tbl>
    <w:p w:rsidR="005F195D" w:rsidRDefault="005F195D"/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lang w:val="ru-RU"/>
        </w:rPr>
        <w:t>МАТЕРИАЛ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lang w:val="ru-RU"/>
        </w:rPr>
        <w:t>(май 2026</w:t>
      </w:r>
      <w:r>
        <w:t> </w:t>
      </w:r>
      <w:r w:rsidRPr="00062BEB">
        <w:rPr>
          <w:lang w:val="ru-RU"/>
        </w:rPr>
        <w:t>г.)</w:t>
      </w:r>
    </w:p>
    <w:p w:rsidR="005F195D" w:rsidRPr="00062BEB" w:rsidRDefault="00062BEB">
      <w:pPr>
        <w:spacing w:after="60"/>
        <w:jc w:val="center"/>
        <w:rPr>
          <w:lang w:val="ru-RU"/>
        </w:rPr>
      </w:pPr>
      <w:r>
        <w:t> </w:t>
      </w:r>
    </w:p>
    <w:p w:rsidR="005F195D" w:rsidRPr="00062BEB" w:rsidRDefault="00062BEB" w:rsidP="00062BEB">
      <w:pPr>
        <w:spacing w:after="60"/>
        <w:jc w:val="center"/>
        <w:rPr>
          <w:lang w:val="ru-RU"/>
        </w:rPr>
      </w:pPr>
      <w:r w:rsidRPr="00062BEB">
        <w:rPr>
          <w:b/>
          <w:bCs/>
          <w:lang w:val="ru-RU"/>
        </w:rPr>
        <w:t>ТРЕНДЫ И НОВЫЕ НАПРАВЛЕНИЯ РАЗВИТИЯ</w:t>
      </w:r>
      <w:r w:rsidRPr="00062BEB">
        <w:rPr>
          <w:lang w:val="ru-RU"/>
        </w:rPr>
        <w:t xml:space="preserve"> </w:t>
      </w:r>
      <w:r w:rsidRPr="00062BEB">
        <w:rPr>
          <w:b/>
          <w:bCs/>
          <w:lang w:val="ru-RU"/>
        </w:rPr>
        <w:t>ТУРИЗМА В БЕЛАРУСИ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Туризм включен в семерку приоритетных направлений развития экономики Беларуси в текущей пятилетке. Данный факт может даже удивить, если не знать, что такая «несерьезная» сфера деятельности уже сегодня составляет 2</w:t>
      </w:r>
      <w:r>
        <w:t> </w:t>
      </w:r>
      <w:r w:rsidRPr="00062BEB">
        <w:rPr>
          <w:lang w:val="ru-RU"/>
        </w:rPr>
        <w:t>% в ВВП страны и создает сотни и тысячи ра</w:t>
      </w:r>
      <w:r w:rsidRPr="00062BEB">
        <w:rPr>
          <w:lang w:val="ru-RU"/>
        </w:rPr>
        <w:t>бочих мест.</w:t>
      </w: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Действительно, мы привыкли, что экономика нашей страны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</w:t>
      </w:r>
      <w:r w:rsidRPr="00062BEB">
        <w:rPr>
          <w:i/>
          <w:iCs/>
          <w:lang w:val="ru-RU"/>
        </w:rPr>
        <w:t xml:space="preserve">рогать, пожалуй, за исключением </w:t>
      </w:r>
      <w:r>
        <w:rPr>
          <w:i/>
          <w:iCs/>
        </w:rPr>
        <w:t>IT </w:t>
      </w:r>
      <w:r w:rsidRPr="00062BEB">
        <w:rPr>
          <w:i/>
          <w:iCs/>
          <w:lang w:val="ru-RU"/>
        </w:rPr>
        <w:t>сферы.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Выступая с Посланием к белорусскому народу и Национальному собранию 18 декабря 2025</w:t>
      </w:r>
      <w:r>
        <w:t> </w:t>
      </w:r>
      <w:r w:rsidRPr="00062BEB">
        <w:rPr>
          <w:lang w:val="ru-RU"/>
        </w:rPr>
        <w:t xml:space="preserve">г. </w:t>
      </w:r>
      <w:r w:rsidRPr="00062BEB">
        <w:rPr>
          <w:b/>
          <w:bCs/>
          <w:lang w:val="ru-RU"/>
        </w:rPr>
        <w:t>Глава</w:t>
      </w:r>
      <w:r>
        <w:rPr>
          <w:b/>
          <w:bCs/>
        </w:rPr>
        <w:t> </w:t>
      </w:r>
      <w:r w:rsidRPr="00062BEB">
        <w:rPr>
          <w:b/>
          <w:bCs/>
          <w:lang w:val="ru-RU"/>
        </w:rPr>
        <w:t>государства</w:t>
      </w:r>
      <w:r>
        <w:t> </w:t>
      </w:r>
      <w:r w:rsidRPr="00062BEB">
        <w:rPr>
          <w:b/>
          <w:bCs/>
          <w:lang w:val="ru-RU"/>
        </w:rPr>
        <w:t>А.Г.Лукашенко</w:t>
      </w:r>
      <w:r w:rsidRPr="00062BEB">
        <w:rPr>
          <w:lang w:val="ru-RU"/>
        </w:rPr>
        <w:t xml:space="preserve"> на текущую пятилетку поставил задачу</w:t>
      </w:r>
      <w:r>
        <w:t> </w:t>
      </w:r>
      <w:r w:rsidRPr="00062BEB">
        <w:rPr>
          <w:lang w:val="ru-RU"/>
        </w:rPr>
        <w:t xml:space="preserve">– </w:t>
      </w:r>
      <w:r w:rsidRPr="00062BEB">
        <w:rPr>
          <w:b/>
          <w:bCs/>
          <w:lang w:val="ru-RU"/>
        </w:rPr>
        <w:t>увеличить вклад туризма в экономику минимум в два раза</w:t>
      </w:r>
      <w:r w:rsidRPr="00062BEB">
        <w:rPr>
          <w:b/>
          <w:bCs/>
          <w:lang w:val="ru-RU"/>
        </w:rPr>
        <w:t>. Все для этого есть.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Цель вполне реалистичная, если грамотно задействовать еще не реализованный страной соответствующий потенциал. И двигаться в этом направлении просто необходимо, если вспомнить, что туризм составляет более 10</w:t>
      </w:r>
      <w:r>
        <w:t> </w:t>
      </w:r>
      <w:r w:rsidRPr="00062BEB">
        <w:rPr>
          <w:lang w:val="ru-RU"/>
        </w:rPr>
        <w:t>% мировой экономики.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Кроме </w:t>
      </w:r>
      <w:r w:rsidRPr="00062BEB">
        <w:rPr>
          <w:lang w:val="ru-RU"/>
        </w:rPr>
        <w:t>того, развитие сферы туризма</w:t>
      </w:r>
      <w:r>
        <w:t> </w:t>
      </w:r>
      <w:r w:rsidRPr="00062BEB">
        <w:rPr>
          <w:lang w:val="ru-RU"/>
        </w:rPr>
        <w:t>– определенный показатель степени цивилизованности страны, благополучия ее населения.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Для того, чтобы быть туристически привлекательной, страна должна удовлетворять ряду требований.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Как минимум, обеспечивать личную безопасность</w:t>
      </w:r>
      <w:r w:rsidRPr="00062BEB">
        <w:rPr>
          <w:lang w:val="ru-RU"/>
        </w:rPr>
        <w:t xml:space="preserve"> для гостей, не быть втянутой во внутренние </w:t>
      </w:r>
      <w:r w:rsidRPr="00062BEB">
        <w:rPr>
          <w:i/>
          <w:iCs/>
          <w:lang w:val="ru-RU"/>
        </w:rPr>
        <w:t>(конфессиональные, политические, национальные, расовые)</w:t>
      </w:r>
      <w:r w:rsidRPr="00062BEB">
        <w:rPr>
          <w:lang w:val="ru-RU"/>
        </w:rPr>
        <w:t xml:space="preserve"> и внешние конфликты, не находиться, как ряд государств с условным/разрушенным суверенитетом, под ударами международного терроризма или во власти мафиозных г</w:t>
      </w:r>
      <w:r w:rsidRPr="00062BEB">
        <w:rPr>
          <w:lang w:val="ru-RU"/>
        </w:rPr>
        <w:t xml:space="preserve">руппировок </w:t>
      </w:r>
      <w:r w:rsidRPr="00062BEB">
        <w:rPr>
          <w:i/>
          <w:iCs/>
          <w:lang w:val="ru-RU"/>
        </w:rPr>
        <w:t>(занимающихся торговлей людьми и наркотиками)</w:t>
      </w:r>
      <w:r w:rsidRPr="00062BEB">
        <w:rPr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По этим параметрам Беларусь в числе наиболее благополучных стран. Это важнейшая часть государственной внутренней и внешней политики.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Далее. Страна должна располагать рекреационным, экологическим, ку</w:t>
      </w:r>
      <w:r w:rsidRPr="00062BEB">
        <w:rPr>
          <w:lang w:val="ru-RU"/>
        </w:rPr>
        <w:t xml:space="preserve">льтурным </w:t>
      </w:r>
      <w:r w:rsidRPr="00062BEB">
        <w:rPr>
          <w:i/>
          <w:iCs/>
          <w:lang w:val="ru-RU"/>
        </w:rPr>
        <w:t>(аутентичным)</w:t>
      </w:r>
      <w:r w:rsidRPr="00062BEB">
        <w:rPr>
          <w:lang w:val="ru-RU"/>
        </w:rPr>
        <w:t>, развлекательным потенциалом, обладать объектами культурно-исторического значения.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lastRenderedPageBreak/>
        <w:t>По этому поводу можно отметить, что с начала 1990-х</w:t>
      </w:r>
      <w:r>
        <w:t> </w:t>
      </w:r>
      <w:r w:rsidRPr="00062BEB">
        <w:rPr>
          <w:lang w:val="ru-RU"/>
        </w:rPr>
        <w:t xml:space="preserve">годов </w:t>
      </w:r>
      <w:r w:rsidRPr="00062BEB">
        <w:rPr>
          <w:b/>
          <w:bCs/>
          <w:lang w:val="ru-RU"/>
        </w:rPr>
        <w:t>площадь особо охраняемых природных территорий</w:t>
      </w:r>
      <w:r w:rsidRPr="00062BEB">
        <w:rPr>
          <w:lang w:val="ru-RU"/>
        </w:rPr>
        <w:t xml:space="preserve"> в Республике Беларусь была </w:t>
      </w:r>
      <w:r w:rsidRPr="00062BEB">
        <w:rPr>
          <w:b/>
          <w:bCs/>
          <w:lang w:val="ru-RU"/>
        </w:rPr>
        <w:t>увеличена более чем</w:t>
      </w:r>
      <w:r w:rsidRPr="00062BEB">
        <w:rPr>
          <w:b/>
          <w:bCs/>
          <w:lang w:val="ru-RU"/>
        </w:rPr>
        <w:t xml:space="preserve"> в два раза</w:t>
      </w:r>
      <w:r w:rsidRPr="00062BEB">
        <w:rPr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Например, в 1990-е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годы созданы такие крупные природоохранные объекты как национальные парки «Нарочанский» и «Браславские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озера».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Национальный парк «Беловежская пуща» неоднократно расширял свою территорию для усиления охраны уника</w:t>
      </w:r>
      <w:r w:rsidRPr="00062BEB">
        <w:rPr>
          <w:i/>
          <w:iCs/>
          <w:lang w:val="ru-RU"/>
        </w:rPr>
        <w:t>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</w:t>
      </w:r>
      <w:r w:rsidRPr="00062BEB">
        <w:rPr>
          <w:i/>
          <w:iCs/>
          <w:lang w:val="ru-RU"/>
        </w:rPr>
        <w:t>ных ежегодно.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Три объекта имеют статус биосферных резерватов ЮНЕСКО: Березинский биосферный заповедник, национальный парк «Беловежская пуща» и заказник «Прибужское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полесье».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Национальный парк «Беловежская пуща» заслуженно входит в топ-5 туристических объектов, которые считаются визитной карточкой Беларуси </w:t>
      </w:r>
      <w:r w:rsidRPr="00062BEB">
        <w:rPr>
          <w:i/>
          <w:iCs/>
          <w:lang w:val="ru-RU"/>
        </w:rPr>
        <w:t>(популярности пущи способствовало учреждение на ее территории «Поместья Деда Мороза»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 xml:space="preserve">– удачный пример комплексного подхода </w:t>
      </w:r>
      <w:r w:rsidRPr="00062BEB">
        <w:rPr>
          <w:i/>
          <w:iCs/>
          <w:lang w:val="ru-RU"/>
        </w:rPr>
        <w:t>к развитию туристического потенциала)</w:t>
      </w:r>
      <w:r w:rsidRPr="00062BEB">
        <w:rPr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В 1990-е</w:t>
      </w:r>
      <w:r>
        <w:t> </w:t>
      </w:r>
      <w:r w:rsidRPr="00062BEB">
        <w:rPr>
          <w:lang w:val="ru-RU"/>
        </w:rPr>
        <w:t>годы и начале 2000-х</w:t>
      </w:r>
      <w:r>
        <w:t> </w:t>
      </w:r>
      <w:r w:rsidRPr="00062BEB">
        <w:rPr>
          <w:lang w:val="ru-RU"/>
        </w:rPr>
        <w:t>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</w:t>
      </w:r>
      <w:r w:rsidRPr="00062BEB">
        <w:rPr>
          <w:lang w:val="ru-RU"/>
        </w:rPr>
        <w:t xml:space="preserve"> результату. Сегодня эти историко-культурные, архитектурные жемчужины являются визитной карточкой страны, они наиболее узнаваемы </w:t>
      </w:r>
      <w:r w:rsidRPr="00062BEB">
        <w:rPr>
          <w:i/>
          <w:iCs/>
          <w:lang w:val="ru-RU"/>
        </w:rPr>
        <w:t>(не только внутри страны)</w:t>
      </w:r>
      <w:r w:rsidRPr="00062BEB">
        <w:rPr>
          <w:lang w:val="ru-RU"/>
        </w:rPr>
        <w:t>, любимы и посещаемы туристами.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Несвижский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дворцово-парковый комплекс и Мирский замок, на</w:t>
      </w:r>
      <w:r w:rsidRPr="00062BEB">
        <w:rPr>
          <w:i/>
          <w:iCs/>
          <w:lang w:val="ru-RU"/>
        </w:rPr>
        <w:t>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Дело не только в международном признании, что само по себе приятно и работает на имидж страны,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это пассивна</w:t>
      </w:r>
      <w:r w:rsidRPr="00062BEB">
        <w:rPr>
          <w:i/>
          <w:iCs/>
          <w:lang w:val="ru-RU"/>
        </w:rPr>
        <w:t>я, но постоянно действующая бесплатная реклама туристических объектов на мировом уровне.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</w:t>
      </w:r>
      <w:r w:rsidRPr="00062BEB">
        <w:rPr>
          <w:i/>
          <w:iCs/>
          <w:lang w:val="ru-RU"/>
        </w:rPr>
        <w:t>ской атмосферой.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Из наиболее значимых возрожденных в последнее время </w:t>
      </w:r>
      <w:r w:rsidRPr="00062BEB">
        <w:rPr>
          <w:i/>
          <w:iCs/>
          <w:lang w:val="ru-RU"/>
        </w:rPr>
        <w:t>(и находящихся в процессе реставрации)</w:t>
      </w:r>
      <w:r w:rsidRPr="00062BEB">
        <w:rPr>
          <w:lang w:val="ru-RU"/>
        </w:rPr>
        <w:t xml:space="preserve"> архитектурных сооружений, имеющих историко-культурную ценность следует отметить Коссовский замок </w:t>
      </w:r>
      <w:r w:rsidRPr="00062BEB">
        <w:rPr>
          <w:i/>
          <w:iCs/>
          <w:lang w:val="ru-RU"/>
        </w:rPr>
        <w:t>(дворец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Пусловских)</w:t>
      </w:r>
      <w:r w:rsidRPr="00062BEB">
        <w:rPr>
          <w:lang w:val="ru-RU"/>
        </w:rPr>
        <w:t>, Ружанский дворцовый комплекс</w:t>
      </w:r>
      <w:r w:rsidRPr="00062BEB">
        <w:rPr>
          <w:lang w:val="ru-RU"/>
        </w:rPr>
        <w:t xml:space="preserve"> Сапег, Старый замок в г.</w:t>
      </w:r>
      <w:r>
        <w:t> </w:t>
      </w:r>
      <w:r w:rsidRPr="00062BEB">
        <w:rPr>
          <w:lang w:val="ru-RU"/>
        </w:rPr>
        <w:t xml:space="preserve">Гродно, Лидский замок </w:t>
      </w:r>
      <w:r w:rsidRPr="00062BEB">
        <w:rPr>
          <w:i/>
          <w:iCs/>
          <w:lang w:val="ru-RU"/>
        </w:rPr>
        <w:t>(Замок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Гедемина)</w:t>
      </w:r>
      <w:r w:rsidRPr="00062BEB">
        <w:rPr>
          <w:lang w:val="ru-RU"/>
        </w:rPr>
        <w:t>, замок Булгаков в аг.</w:t>
      </w:r>
      <w:r>
        <w:t> </w:t>
      </w:r>
      <w:r w:rsidRPr="00062BEB">
        <w:rPr>
          <w:lang w:val="ru-RU"/>
        </w:rPr>
        <w:t xml:space="preserve">Жиличи </w:t>
      </w:r>
      <w:r w:rsidRPr="00062BEB">
        <w:rPr>
          <w:i/>
          <w:iCs/>
          <w:lang w:val="ru-RU"/>
        </w:rPr>
        <w:t>(который нередко называют «второй Несвиж» и даже «белорусский Версаль»)</w:t>
      </w:r>
      <w:r w:rsidRPr="00062BEB">
        <w:rPr>
          <w:lang w:val="ru-RU"/>
        </w:rPr>
        <w:t xml:space="preserve">. Нельзя </w:t>
      </w:r>
      <w:r w:rsidRPr="00062BEB">
        <w:rPr>
          <w:lang w:val="ru-RU"/>
        </w:rPr>
        <w:lastRenderedPageBreak/>
        <w:t>забывать, что восстановление подобных архитектурных сокровищ имеет смысл не только</w:t>
      </w:r>
      <w:r w:rsidRPr="00062BEB">
        <w:rPr>
          <w:lang w:val="ru-RU"/>
        </w:rPr>
        <w:t xml:space="preserve"> ради развития туристической отрасли, создания новых рабочих мест, пополнения бюджета, но и как изысканное украшение нашей Беларуси.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В целом в </w:t>
      </w:r>
      <w:r w:rsidRPr="00062BEB">
        <w:rPr>
          <w:b/>
          <w:bCs/>
          <w:lang w:val="ru-RU"/>
        </w:rPr>
        <w:t>Государственный список</w:t>
      </w:r>
      <w:r w:rsidRPr="00062BEB">
        <w:rPr>
          <w:lang w:val="ru-RU"/>
        </w:rPr>
        <w:t xml:space="preserve"> </w:t>
      </w:r>
      <w:r w:rsidRPr="00062BEB">
        <w:rPr>
          <w:b/>
          <w:bCs/>
          <w:lang w:val="ru-RU"/>
        </w:rPr>
        <w:t>историко-культурных ценностей Республики Беларусь</w:t>
      </w:r>
      <w:r w:rsidRPr="00062BEB">
        <w:rPr>
          <w:lang w:val="ru-RU"/>
        </w:rPr>
        <w:t xml:space="preserve"> включено </w:t>
      </w:r>
      <w:r w:rsidRPr="00062BEB">
        <w:rPr>
          <w:b/>
          <w:bCs/>
          <w:lang w:val="ru-RU"/>
        </w:rPr>
        <w:t>5</w:t>
      </w:r>
      <w:r>
        <w:rPr>
          <w:b/>
          <w:bCs/>
        </w:rPr>
        <w:t> </w:t>
      </w:r>
      <w:r w:rsidRPr="00062BEB">
        <w:rPr>
          <w:b/>
          <w:bCs/>
          <w:lang w:val="ru-RU"/>
        </w:rPr>
        <w:t>695 объектов</w:t>
      </w:r>
      <w:r>
        <w:t> </w:t>
      </w:r>
      <w:r w:rsidRPr="00062BEB">
        <w:rPr>
          <w:lang w:val="ru-RU"/>
        </w:rPr>
        <w:t>– есть, что посмотреть и куда съездить на досуге.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Кроме того, в стране зарегистрированы и успешно действуют </w:t>
      </w:r>
      <w:r w:rsidRPr="00062BEB">
        <w:rPr>
          <w:b/>
          <w:bCs/>
          <w:lang w:val="ru-RU"/>
        </w:rPr>
        <w:t>156</w:t>
      </w:r>
      <w:r>
        <w:rPr>
          <w:b/>
          <w:bCs/>
        </w:rPr>
        <w:t> </w:t>
      </w:r>
      <w:r w:rsidRPr="00062BEB">
        <w:rPr>
          <w:b/>
          <w:bCs/>
          <w:lang w:val="ru-RU"/>
        </w:rPr>
        <w:t>музеев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(если в 2020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году на 1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000 человек населения приходилось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300 посещений музеев, то в 2025 году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1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058 посещений).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Визитной карточкой наш</w:t>
      </w:r>
      <w:r w:rsidRPr="00062BEB">
        <w:rPr>
          <w:lang w:val="ru-RU"/>
        </w:rPr>
        <w:t>ей страны станет самый масштабный и знаковый проект в сфере культуры</w:t>
      </w:r>
      <w:r>
        <w:t> </w:t>
      </w:r>
      <w:r w:rsidRPr="00062BEB">
        <w:rPr>
          <w:lang w:val="ru-RU"/>
        </w:rPr>
        <w:t xml:space="preserve">– </w:t>
      </w:r>
      <w:r w:rsidRPr="00062BEB">
        <w:rPr>
          <w:b/>
          <w:bCs/>
          <w:lang w:val="ru-RU"/>
        </w:rPr>
        <w:t>Национальный исторический музей Республики Беларусь</w:t>
      </w:r>
      <w:r w:rsidRPr="00062BEB">
        <w:rPr>
          <w:lang w:val="ru-RU"/>
        </w:rPr>
        <w:t>, строительство которого находится на завершающей стадии. В новом здании музея воплощена идея Президента Республики Беларусь А.Г.Лукаш</w:t>
      </w:r>
      <w:r w:rsidRPr="00062BEB">
        <w:rPr>
          <w:lang w:val="ru-RU"/>
        </w:rPr>
        <w:t>енко о том, что архитектура должна отражать национальную самобытность страны.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Если разбудить любого белоруса среди ночи и, не дав ему возможности прийти в себя, сразу спросить: «А ну-ка назови самое известное культурное мероприятие нашей страны, куда народ</w:t>
      </w:r>
      <w:r w:rsidRPr="00062BEB">
        <w:rPr>
          <w:lang w:val="ru-RU"/>
        </w:rPr>
        <w:t xml:space="preserve"> валом валит, да и чтобы во всем мире его знали?». Не раскрыв глаза, каждый белорус ответит</w:t>
      </w:r>
      <w:r>
        <w:t> </w:t>
      </w:r>
      <w:r w:rsidRPr="00062BEB">
        <w:rPr>
          <w:lang w:val="ru-RU"/>
        </w:rPr>
        <w:t xml:space="preserve">– Славянский базар </w:t>
      </w:r>
      <w:r w:rsidRPr="00062BEB">
        <w:rPr>
          <w:i/>
          <w:iCs/>
          <w:lang w:val="ru-RU"/>
        </w:rPr>
        <w:t>(Международный фестиваль искусств «Славянский базар в Витебске»)</w:t>
      </w:r>
      <w:r w:rsidRPr="00062BEB">
        <w:rPr>
          <w:lang w:val="ru-RU"/>
        </w:rPr>
        <w:t>, и заснет дальше, полностью уверенный в правильности ответа.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В 2025</w:t>
      </w:r>
      <w:r w:rsidRPr="00062BEB">
        <w:rPr>
          <w:i/>
          <w:iCs/>
          <w:lang w:val="ru-RU"/>
        </w:rPr>
        <w:t xml:space="preserve"> году фестиваль посетило рекордное количество зрителей: онлайн-трансляцию смотрели свыше 15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млн человек, а на сценических площадках города побывали более 200 тыс.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человек.</w:t>
      </w:r>
      <w:r>
        <w:rPr>
          <w:i/>
          <w:iCs/>
        </w:rP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 xml:space="preserve">Кстати, в 2026 году юбилейный </w:t>
      </w:r>
      <w:r>
        <w:rPr>
          <w:i/>
          <w:iCs/>
        </w:rPr>
        <w:t>XXXV </w:t>
      </w:r>
      <w:r w:rsidRPr="00062BEB">
        <w:rPr>
          <w:i/>
          <w:iCs/>
          <w:lang w:val="ru-RU"/>
        </w:rPr>
        <w:t>фестиваль состоится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с 16 по 19 июля.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Более мол</w:t>
      </w:r>
      <w:r w:rsidRPr="00062BEB">
        <w:rPr>
          <w:lang w:val="ru-RU"/>
        </w:rPr>
        <w:t xml:space="preserve">одой </w:t>
      </w:r>
      <w:r w:rsidRPr="00062BEB">
        <w:rPr>
          <w:i/>
          <w:iCs/>
          <w:lang w:val="ru-RU"/>
        </w:rPr>
        <w:t>(проводится с 2010 года)</w:t>
      </w:r>
      <w:r w:rsidRPr="00062BEB">
        <w:rPr>
          <w:lang w:val="ru-RU"/>
        </w:rPr>
        <w:t xml:space="preserve"> Республиканский праздник «Купалье» («Александрия собирает друзей») быстро догоняет по популярности фестиваль в г.</w:t>
      </w:r>
      <w:r>
        <w:t> </w:t>
      </w:r>
      <w:r w:rsidRPr="00062BEB">
        <w:rPr>
          <w:lang w:val="ru-RU"/>
        </w:rPr>
        <w:t>Витебске.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Праздник, ежегодно серьезно добавляя, в 2025 году принял 115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гостей. Приезжали делег</w:t>
      </w:r>
      <w:r w:rsidRPr="00062BEB">
        <w:rPr>
          <w:i/>
          <w:iCs/>
          <w:lang w:val="ru-RU"/>
        </w:rPr>
        <w:t>ации из 20 стран.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Кроме того, устоялись и нашли свое место в фестивально-праздничном календаре: Республиканский фестиваль национальных культур в г.</w:t>
      </w:r>
      <w:r>
        <w:t> </w:t>
      </w:r>
      <w:r w:rsidRPr="00062BEB">
        <w:rPr>
          <w:lang w:val="ru-RU"/>
        </w:rPr>
        <w:t>Гродно, Национальный фестиваль белорусской песни и поэзии «Маладзечна», Дни белорусской письменности, обла</w:t>
      </w:r>
      <w:r w:rsidRPr="00062BEB">
        <w:rPr>
          <w:lang w:val="ru-RU"/>
        </w:rPr>
        <w:t>стные «Дожинки», праздник средневековой культуры «Рыцарский фест» в г.</w:t>
      </w:r>
      <w:r>
        <w:t> </w:t>
      </w:r>
      <w:r w:rsidRPr="00062BEB">
        <w:rPr>
          <w:lang w:val="ru-RU"/>
        </w:rPr>
        <w:t>Мстиславле и другие.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Посещение таких мероприятий официально называется событийным туризмом, хотя здесь могут быть пересечения и с историко-культурным туризмом.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lastRenderedPageBreak/>
        <w:t xml:space="preserve">Согласно плану мероприятий по реализации Концепции развития национального культурного пространства в последние годы поднялась настоящая волна </w:t>
      </w:r>
      <w:r w:rsidRPr="00062BEB">
        <w:rPr>
          <w:b/>
          <w:bCs/>
          <w:lang w:val="ru-RU"/>
        </w:rPr>
        <w:t>региональных праздников и фестивалей</w:t>
      </w:r>
      <w:r w:rsidRPr="00062BEB">
        <w:rPr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Например, фольклорный фестиваль «Мотальскія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прысмакі», фестивал</w:t>
      </w:r>
      <w:r w:rsidRPr="00062BEB">
        <w:rPr>
          <w:i/>
          <w:iCs/>
          <w:lang w:val="ru-RU"/>
        </w:rPr>
        <w:t>ь-ярмарка «Берестейские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сани», чемпионат по ручному сенокошению на болотах «Споровские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сенокосы» (Брестская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обл.);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праздник «Браславские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зарницы» и «Вишневый фестиваль», Республиканский фестиваль дружбы и искусства «Две реки», Международный пленэр народног</w:t>
      </w:r>
      <w:r w:rsidRPr="00062BEB">
        <w:rPr>
          <w:i/>
          <w:iCs/>
          <w:lang w:val="ru-RU"/>
        </w:rPr>
        <w:t>о декоративно-прикладного искусства в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г.п.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Копысь (Витебская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обл.);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обряды «Гуканне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вясны», «Стрэчанне», «Ваджэнне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и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пахаванне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стралы», «Провады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русалк</w:t>
      </w:r>
      <w:r>
        <w:rPr>
          <w:i/>
          <w:iCs/>
        </w:rPr>
        <w:t>i</w:t>
      </w:r>
      <w:r w:rsidRPr="00062BEB">
        <w:rPr>
          <w:i/>
          <w:iCs/>
          <w:lang w:val="ru-RU"/>
        </w:rPr>
        <w:t>» (Гомельская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обл.);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бульба-фест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«Воранаўскі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дранік» и каравай-фест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«Бацькава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булка», праздник «Ивьевски</w:t>
      </w:r>
      <w:r w:rsidRPr="00062BEB">
        <w:rPr>
          <w:i/>
          <w:iCs/>
          <w:lang w:val="ru-RU"/>
        </w:rPr>
        <w:t>й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помидор», фестиваль «ЛидБир», областной фестиваль бардовской песни памяти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В.С.Высоцкого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«Музыка сердец» (Гродненская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обл.);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обряд «Засевки», колядные обряды «Цари» и «Шчадрэц» (Минская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обл.);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межрегиональный праздник-конкурс «Зяленыя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святк</w:t>
      </w:r>
      <w:r>
        <w:rPr>
          <w:i/>
          <w:iCs/>
        </w:rPr>
        <w:t>i</w:t>
      </w:r>
      <w:r w:rsidRPr="00062BEB">
        <w:rPr>
          <w:i/>
          <w:iCs/>
          <w:lang w:val="ru-RU"/>
        </w:rPr>
        <w:t>», фестиваль с</w:t>
      </w:r>
      <w:r w:rsidRPr="00062BEB">
        <w:rPr>
          <w:i/>
          <w:iCs/>
          <w:lang w:val="ru-RU"/>
        </w:rPr>
        <w:t>емейного отдыха и здорового образа жизни «Гарбата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па-сваякоўск</w:t>
      </w:r>
      <w:r>
        <w:rPr>
          <w:i/>
          <w:iCs/>
        </w:rPr>
        <w:t>i</w:t>
      </w:r>
      <w:r w:rsidRPr="00062BEB">
        <w:rPr>
          <w:i/>
          <w:iCs/>
          <w:lang w:val="ru-RU"/>
        </w:rPr>
        <w:t>», Международный фестиваль народного творчества «Венок Дружбы» (Могилевская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обл.) и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др.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Их десятки. Часть из них еще очень «сырые», какие-то и не приживутся, но многие найдут свою форму и сод</w:t>
      </w:r>
      <w:r w:rsidRPr="00062BEB">
        <w:rPr>
          <w:lang w:val="ru-RU"/>
        </w:rPr>
        <w:t>ержание, принесут в нашу жизнь праздник, а туристам подарят так высоко ценимую аутентичность. Потенциал здесь весьма существенный</w:t>
      </w:r>
      <w:r>
        <w:t> </w:t>
      </w:r>
      <w:r w:rsidRPr="00062BEB">
        <w:rPr>
          <w:lang w:val="ru-RU"/>
        </w:rPr>
        <w:t>– эта «золотоносная жила» толком еще не разрабатывалась.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Отдельно следует сказать об объектах и мероприятиях по увековечиванию памяти подвига советского народа в годы Великой Отечественной войны. Среди наиболее знаковых объектов следует назвать знакомые каждому белорусу с детства Музей истории Великой Отечествен</w:t>
      </w:r>
      <w:r w:rsidRPr="00062BEB">
        <w:rPr>
          <w:lang w:val="ru-RU"/>
        </w:rPr>
        <w:t>ной войны в г.</w:t>
      </w:r>
      <w:r>
        <w:t> </w:t>
      </w:r>
      <w:r w:rsidRPr="00062BEB">
        <w:rPr>
          <w:lang w:val="ru-RU"/>
        </w:rPr>
        <w:t>Минске, мемориальный комплекс «Хатынь» и 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«Буйничское поле» и другие. Это именно те мест</w:t>
      </w:r>
      <w:r w:rsidRPr="00062BEB">
        <w:rPr>
          <w:lang w:val="ru-RU"/>
        </w:rPr>
        <w:t>а, к которым, как говорится,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войной.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С одной стороны, это патриотиче</w:t>
      </w:r>
      <w:r w:rsidRPr="00062BEB">
        <w:rPr>
          <w:lang w:val="ru-RU"/>
        </w:rPr>
        <w:t>ское воспитание в чистом виде, но это и туризм, часть его индустрии, хотя язык не поворачивается назвать туризмом посещение мемориальных комплексов в Хатыни, Красном Береге, Тростенце и др., откуда люди выходят в слезах. Однако это тоже наша история, навяз</w:t>
      </w:r>
      <w:r w:rsidRPr="00062BEB">
        <w:rPr>
          <w:lang w:val="ru-RU"/>
        </w:rPr>
        <w:t>анная нам «цивилизованными» соседями с Запада.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lastRenderedPageBreak/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В этом смысле вполне себе туристическим объектом,</w:t>
      </w:r>
      <w:r w:rsidRPr="00062BEB">
        <w:rPr>
          <w:i/>
          <w:iCs/>
          <w:lang w:val="ru-RU"/>
        </w:rPr>
        <w:t xml:space="preserve"> который равновелико сочетает в себе воспитание с развлечением, можно назвать довольно популярный у белорусов и гостей страны историко-культурный комплекс «Линия Сталина».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Возвращаясь к базовым условиям, необходимым для развития туристической отрасли, от</w:t>
      </w:r>
      <w:r w:rsidRPr="00062BEB">
        <w:rPr>
          <w:lang w:val="ru-RU"/>
        </w:rPr>
        <w:t>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 Все это у нас есть, является органичной частью менталитета наш</w:t>
      </w:r>
      <w:r w:rsidRPr="00062BEB">
        <w:rPr>
          <w:lang w:val="ru-RU"/>
        </w:rPr>
        <w:t>его народа, этого у нас не отнять. Мы такие, нет необходимости что-то дополнительно предпринимать, притворяться, подстраиваться.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Как отметил </w:t>
      </w:r>
      <w:r w:rsidRPr="00062BEB">
        <w:rPr>
          <w:b/>
          <w:bCs/>
          <w:lang w:val="ru-RU"/>
        </w:rPr>
        <w:t>Президент Республики Беларусь</w:t>
      </w:r>
      <w:r w:rsidRPr="00062BEB">
        <w:rPr>
          <w:lang w:val="ru-RU"/>
        </w:rPr>
        <w:t xml:space="preserve"> </w:t>
      </w:r>
      <w:r w:rsidRPr="00062BEB">
        <w:rPr>
          <w:b/>
          <w:bCs/>
          <w:lang w:val="ru-RU"/>
        </w:rPr>
        <w:t>А.Г.Лукашенко</w:t>
      </w:r>
      <w:r w:rsidRPr="00062BEB">
        <w:rPr>
          <w:lang w:val="ru-RU"/>
        </w:rPr>
        <w:t xml:space="preserve"> на празднике «Купалье» («Александрия собирает друзей»): </w:t>
      </w:r>
      <w:r w:rsidRPr="00062BEB">
        <w:rPr>
          <w:b/>
          <w:bCs/>
          <w:i/>
          <w:iCs/>
          <w:lang w:val="ru-RU"/>
        </w:rPr>
        <w:t>«Мы с чистым се</w:t>
      </w:r>
      <w:r w:rsidRPr="00062BEB">
        <w:rPr>
          <w:b/>
          <w:bCs/>
          <w:i/>
          <w:iCs/>
          <w:lang w:val="ru-RU"/>
        </w:rPr>
        <w:t>рдцем предлагаем каждому гостю свои самые ценные сокровища</w:t>
      </w:r>
      <w:r>
        <w:rPr>
          <w:b/>
          <w:bCs/>
          <w:i/>
          <w:iCs/>
        </w:rPr>
        <w:t> </w:t>
      </w:r>
      <w:r w:rsidRPr="00062BEB">
        <w:rPr>
          <w:b/>
          <w:bCs/>
          <w:i/>
          <w:iCs/>
          <w:lang w:val="ru-RU"/>
        </w:rPr>
        <w:t>– культурные, духовные, ремесленные и кулинарные. И дополняем их знаменитым белорусским гостеприимством, которого нигде в мире не найдешь… Это</w:t>
      </w:r>
      <w:r>
        <w:rPr>
          <w:b/>
          <w:bCs/>
          <w:i/>
          <w:iCs/>
        </w:rPr>
        <w:t> </w:t>
      </w:r>
      <w:r w:rsidRPr="00062BEB">
        <w:rPr>
          <w:b/>
          <w:bCs/>
          <w:i/>
          <w:iCs/>
          <w:lang w:val="ru-RU"/>
        </w:rPr>
        <w:t>– наш бренд, наша особенность»</w:t>
      </w:r>
      <w:r w:rsidRPr="00062BEB">
        <w:rPr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Возможность развивать так называемый </w:t>
      </w:r>
      <w:r w:rsidRPr="00062BEB">
        <w:rPr>
          <w:b/>
          <w:bCs/>
          <w:lang w:val="ru-RU"/>
        </w:rPr>
        <w:t>религиозный туризм</w:t>
      </w:r>
      <w:r w:rsidRPr="00062BEB">
        <w:rPr>
          <w:lang w:val="ru-RU"/>
        </w:rPr>
        <w:t xml:space="preserve"> по различным конфессиональным направлениям является прямым следствием естественной для нашего общества толерантности.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Так, в стране зарегистрированы и мирно сосуществуют 25 религиозных конфессий и нап</w:t>
      </w:r>
      <w:r w:rsidRPr="00062BEB">
        <w:rPr>
          <w:lang w:val="ru-RU"/>
        </w:rPr>
        <w:t>равлений, созданы 4 духовных центра.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Православные духовные центры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Свято-Успенский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Жировичский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митрополичий монастырь (Гродненская обл., Слонимский р-н,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аг.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Жировичи,) и Полоцкий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Спасо-Евфросиньевский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женский митрополичий монастырь (Витебская</w:t>
      </w:r>
      <w:r w:rsidRPr="00062BEB">
        <w:rPr>
          <w:i/>
          <w:iCs/>
          <w:lang w:val="ru-RU"/>
        </w:rPr>
        <w:t xml:space="preserve"> обл.).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Католический духовный центр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костел Успения Пресвятой Девы Марии (Минская обл.,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Мядельский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р-н,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аг.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Будслав).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Иудейский духовный центр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синагога в г.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Бобруйске (Могилевская обл.).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Мусульманский духовный центр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мечеть в г.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Ивье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(Гродненская обл.)</w:t>
      </w:r>
      <w:r w:rsidRPr="00062BEB">
        <w:rPr>
          <w:i/>
          <w:iCs/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В Беларуси сохранилась своеобразная и необычная храмовая архитектура благодаря переплетению религий и архитектурных стилей. Многие из культовых сооружений</w:t>
      </w:r>
      <w:r>
        <w:t> </w:t>
      </w:r>
      <w:r w:rsidRPr="00062BEB">
        <w:rPr>
          <w:lang w:val="ru-RU"/>
        </w:rPr>
        <w:t>– абсолютно уникальны.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Среди них: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Спасо-Преображенская церковь и Софийский собор в г</w:t>
      </w:r>
      <w:r w:rsidRPr="00062BEB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Полоцке,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Борисо-Глебская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(Коложская) церковь в г.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Гродно, Свято-Никольский женский монастырь в г.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Могилеве и многие другие.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lastRenderedPageBreak/>
        <w:t>Посещение этих объектов включено в экскурсии более 80 туристических компаний, занимающихся въездным и внутренним туризмом.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Палом</w:t>
      </w:r>
      <w:r w:rsidRPr="00062BEB">
        <w:rPr>
          <w:lang w:val="ru-RU"/>
        </w:rPr>
        <w:t>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А вот что является «изюминкой», брэндом нашей </w:t>
      </w:r>
      <w:r w:rsidRPr="00062BEB">
        <w:rPr>
          <w:lang w:val="ru-RU"/>
        </w:rPr>
        <w:t>туристической сферы, пусть еще и очень молодой?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Одно из главных достоинств отдыха в Беларуси</w:t>
      </w:r>
      <w:r>
        <w:t> </w:t>
      </w:r>
      <w:r w:rsidRPr="00062BEB">
        <w:rPr>
          <w:lang w:val="ru-RU"/>
        </w:rPr>
        <w:t>– возможность сочетания его с квалифицированным лечением. Условия размещения и питания в санаториях соответствуют высоким требованиям стандартов по этим видам услу</w:t>
      </w:r>
      <w:r w:rsidRPr="00062BEB">
        <w:rPr>
          <w:lang w:val="ru-RU"/>
        </w:rPr>
        <w:t xml:space="preserve">г. Материально-техническая база и кадровый потенциал </w:t>
      </w:r>
      <w:r w:rsidRPr="00062BEB">
        <w:rPr>
          <w:b/>
          <w:bCs/>
          <w:lang w:val="ru-RU"/>
        </w:rPr>
        <w:t>лечебно-оздоровительного</w:t>
      </w:r>
      <w:r w:rsidRPr="00062BEB">
        <w:rPr>
          <w:lang w:val="ru-RU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В 2025 году лечебно-оздоровительный комплекс Беларуси был представлен 285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санаторно-курортными и оздоровительными организациями. В 2025 году общая численность лиц, обеспеченных лечебно-оздоровительными услугами, составила 1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561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человек, что на 23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% бо</w:t>
      </w:r>
      <w:r w:rsidRPr="00062BEB">
        <w:rPr>
          <w:i/>
          <w:iCs/>
          <w:lang w:val="ru-RU"/>
        </w:rPr>
        <w:t>льше, чем в 2021 году.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Одновременно белорусские здравницы посещают граждане из 80 стран мира. В 2025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году общая численность иностранных граждан, обеспеченных лечебно-оздоровительными услугами, возросла в 1,9 раза по сравнению с 2021 годом и составила 260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т</w:t>
      </w:r>
      <w:r w:rsidRPr="00062BEB">
        <w:rPr>
          <w:i/>
          <w:iCs/>
          <w:lang w:val="ru-RU"/>
        </w:rPr>
        <w:t>ыс.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человек.</w:t>
      </w:r>
      <w:r>
        <w:rPr>
          <w:i/>
          <w:iCs/>
        </w:rP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Есть все основания ожидать уверенного развития </w:t>
      </w:r>
      <w:r w:rsidRPr="00062BEB">
        <w:rPr>
          <w:b/>
          <w:bCs/>
          <w:lang w:val="ru-RU"/>
        </w:rPr>
        <w:t>медицинского туризма</w:t>
      </w:r>
      <w:r w:rsidRPr="00062BEB">
        <w:rPr>
          <w:lang w:val="ru-RU"/>
        </w:rPr>
        <w:t>. За помощью к белорусским врачам в 2025 году обращались 176</w:t>
      </w:r>
      <w:r>
        <w:t> </w:t>
      </w:r>
      <w:r w:rsidRPr="00062BEB">
        <w:rPr>
          <w:lang w:val="ru-RU"/>
        </w:rPr>
        <w:t>тыс.</w:t>
      </w:r>
      <w:r>
        <w:t> </w:t>
      </w:r>
      <w:r w:rsidRPr="00062BEB">
        <w:rPr>
          <w:lang w:val="ru-RU"/>
        </w:rPr>
        <w:t xml:space="preserve">иностранных граждан из 160 стран мира </w:t>
      </w:r>
      <w:r w:rsidRPr="00062BEB">
        <w:rPr>
          <w:i/>
          <w:iCs/>
          <w:lang w:val="ru-RU"/>
        </w:rPr>
        <w:t>(с 2020 по 2025 год экспорт услуг в области здравоохранения вырос в 1</w:t>
      </w:r>
      <w:r w:rsidRPr="00062BEB">
        <w:rPr>
          <w:i/>
          <w:iCs/>
          <w:lang w:val="ru-RU"/>
        </w:rPr>
        <w:t>,5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раза)</w:t>
      </w:r>
      <w:r w:rsidRPr="00062BEB">
        <w:rPr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 xml:space="preserve">– переход к высоким технологиям: трансплантология, онкология, </w:t>
      </w:r>
      <w:r w:rsidRPr="00062BEB">
        <w:rPr>
          <w:i/>
          <w:iCs/>
          <w:lang w:val="ru-RU"/>
        </w:rPr>
        <w:t>кардиохирургия, нейрохирургия, травматология и ортопедия, офтальмология, акушерство и гинекология, реабилитация, пластическая хирургия.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Что безмерно важно в этой связи</w:t>
      </w:r>
      <w:r>
        <w:t> </w:t>
      </w:r>
      <w:r w:rsidRPr="00062BEB">
        <w:rPr>
          <w:lang w:val="ru-RU"/>
        </w:rPr>
        <w:t xml:space="preserve">– общий рост уровня белорусской медицины </w:t>
      </w:r>
      <w:r w:rsidRPr="00062BEB">
        <w:rPr>
          <w:i/>
          <w:iCs/>
          <w:lang w:val="ru-RU"/>
        </w:rPr>
        <w:t>(в том числе на деньги иностранных медицинских туристов)</w:t>
      </w:r>
      <w:r>
        <w:t> </w:t>
      </w:r>
      <w:r w:rsidRPr="00062BEB">
        <w:rPr>
          <w:lang w:val="ru-RU"/>
        </w:rPr>
        <w:t>– достояние граждан нашей страны, пользующихся ее услугами ежедневно и в основном бесплатно.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Нельзя не сказать о развивающемся в последние годы быстрыми темпами </w:t>
      </w:r>
      <w:r w:rsidRPr="00062BEB">
        <w:rPr>
          <w:b/>
          <w:bCs/>
          <w:lang w:val="ru-RU"/>
        </w:rPr>
        <w:t>промышленном туризме</w:t>
      </w:r>
      <w:r w:rsidRPr="00062BEB">
        <w:rPr>
          <w:lang w:val="ru-RU"/>
        </w:rPr>
        <w:t>. Ничего удивитель</w:t>
      </w:r>
      <w:r w:rsidRPr="00062BEB">
        <w:rPr>
          <w:lang w:val="ru-RU"/>
        </w:rPr>
        <w:t>ного</w:t>
      </w:r>
      <w:r>
        <w:t> </w:t>
      </w:r>
      <w:r w:rsidRPr="00062BEB">
        <w:rPr>
          <w:lang w:val="ru-RU"/>
        </w:rPr>
        <w:t>– мы индустриальная держава и нам есть, что показать в этой связи.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lastRenderedPageBreak/>
        <w:t>Сегодня в Беларуси более 130 предприятий из различных отраслей открыты для туристов.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Первыми в Республике Беларусь по продвижению промышленного туризма стали крупные предп</w:t>
      </w:r>
      <w:r w:rsidRPr="00062BEB">
        <w:rPr>
          <w:i/>
          <w:iCs/>
          <w:lang w:val="ru-RU"/>
        </w:rPr>
        <w:t>риятия ОАО «БЕЛАЗ» и ОАО «МТЗ».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В 2025 году ОАО «БЕЛАЗ» принято 81 тыс.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туристов (рост количества посетителей составил 140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% к 2024 году), ОАО «МТЗ»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24 тыс.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туристов (222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% соответственно) и ОАО «МАЗ»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управляющая компания холдинга «БЕЛАВТОМАЗ»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14 тыс</w:t>
      </w:r>
      <w:r w:rsidRPr="00062BEB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туристов (120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%).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В целом за прошлый год общее количество посетителей белорусских предприятий превысило 267 тыс.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человек (172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% к уровню 2024 года).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Впервые количество иностранцев, посетивших предприятия, превысило число белорусских экскурсантов.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Разви</w:t>
      </w:r>
      <w:r w:rsidRPr="00062BEB">
        <w:rPr>
          <w:lang w:val="ru-RU"/>
        </w:rPr>
        <w:t>тие и продвижение промышленного туризма в Беларуси способствует не только укреплению экономики и созданию новых рабочих мест, но и повышению интереса к производственной сфере и рабочим профессиям у молодежи, росту квалифицированных кадров и развитию иннова</w:t>
      </w:r>
      <w:r w:rsidRPr="00062BEB">
        <w:rPr>
          <w:lang w:val="ru-RU"/>
        </w:rPr>
        <w:t>ций в различных отраслях.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Отличительной чертой туристической индустрии в Беларуси является широкое распространение агроусадеб </w:t>
      </w:r>
      <w:r w:rsidRPr="00062BEB">
        <w:rPr>
          <w:b/>
          <w:bCs/>
          <w:i/>
          <w:iCs/>
          <w:lang w:val="ru-RU"/>
        </w:rPr>
        <w:t>(агроэкотуризм)</w:t>
      </w:r>
      <w:r w:rsidRPr="00062BEB">
        <w:rPr>
          <w:lang w:val="ru-RU"/>
        </w:rPr>
        <w:t>, число которых в 2025 году достигло 1</w:t>
      </w:r>
      <w:r>
        <w:t> </w:t>
      </w:r>
      <w:r w:rsidRPr="00062BEB">
        <w:rPr>
          <w:lang w:val="ru-RU"/>
        </w:rPr>
        <w:t>441. Они обслужили 472 тыс.</w:t>
      </w:r>
      <w:r>
        <w:t> </w:t>
      </w:r>
      <w:r w:rsidRPr="00062BEB">
        <w:rPr>
          <w:lang w:val="ru-RU"/>
        </w:rPr>
        <w:t>туристов, из которых 95</w:t>
      </w:r>
      <w:r>
        <w:t> </w:t>
      </w:r>
      <w:r w:rsidRPr="00062BEB">
        <w:rPr>
          <w:lang w:val="ru-RU"/>
        </w:rPr>
        <w:t>%</w:t>
      </w:r>
      <w:r>
        <w:t> </w:t>
      </w:r>
      <w:r w:rsidRPr="00062BEB">
        <w:rPr>
          <w:lang w:val="ru-RU"/>
        </w:rPr>
        <w:t xml:space="preserve">– белорусы </w:t>
      </w:r>
      <w:r w:rsidRPr="00062BEB">
        <w:rPr>
          <w:i/>
          <w:iCs/>
          <w:lang w:val="ru-RU"/>
        </w:rPr>
        <w:t>(любим свое</w:t>
      </w:r>
      <w:r w:rsidRPr="00062BEB">
        <w:rPr>
          <w:i/>
          <w:iCs/>
          <w:lang w:val="ru-RU"/>
        </w:rPr>
        <w:t>, умеем подавать свое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это хорошо)</w:t>
      </w:r>
      <w:r w:rsidRPr="00062BEB">
        <w:rPr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b/>
          <w:bCs/>
          <w:lang w:val="ru-RU"/>
        </w:rPr>
        <w:t>Охотничий туризм</w:t>
      </w:r>
      <w:r w:rsidRPr="00062BEB">
        <w:rPr>
          <w:lang w:val="ru-RU"/>
        </w:rPr>
        <w:t xml:space="preserve"> показал рост доходности к 2024 году в 129</w:t>
      </w:r>
      <w:r>
        <w:t> </w:t>
      </w:r>
      <w:r w:rsidRPr="00062BEB">
        <w:rPr>
          <w:lang w:val="ru-RU"/>
        </w:rPr>
        <w:t xml:space="preserve">% </w:t>
      </w:r>
      <w:r w:rsidRPr="00062BEB">
        <w:rPr>
          <w:i/>
          <w:iCs/>
          <w:lang w:val="ru-RU"/>
        </w:rPr>
        <w:t>(его въездной сегмент даже на 147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%)</w:t>
      </w:r>
      <w:r w:rsidRPr="00062BEB">
        <w:rPr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Подводя итог можно отметить: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по результатам 2025 года наша страна </w:t>
      </w:r>
      <w:r w:rsidRPr="00062BEB">
        <w:rPr>
          <w:b/>
          <w:bCs/>
          <w:lang w:val="ru-RU"/>
        </w:rPr>
        <w:t>входит в тройку лидеров</w:t>
      </w:r>
      <w:r w:rsidRPr="00062BEB">
        <w:rPr>
          <w:lang w:val="ru-RU"/>
        </w:rPr>
        <w:t xml:space="preserve"> </w:t>
      </w:r>
      <w:r w:rsidRPr="00062BEB">
        <w:rPr>
          <w:b/>
          <w:bCs/>
          <w:lang w:val="ru-RU"/>
        </w:rPr>
        <w:t>среди стран СНГ</w:t>
      </w:r>
      <w:r w:rsidRPr="00062BEB">
        <w:rPr>
          <w:lang w:val="ru-RU"/>
        </w:rPr>
        <w:t xml:space="preserve"> по индексу уст</w:t>
      </w:r>
      <w:r w:rsidRPr="00062BEB">
        <w:rPr>
          <w:lang w:val="ru-RU"/>
        </w:rPr>
        <w:t xml:space="preserve">ойчивого развития туризма и в </w:t>
      </w:r>
      <w:r w:rsidRPr="00062BEB">
        <w:rPr>
          <w:b/>
          <w:bCs/>
          <w:lang w:val="ru-RU"/>
        </w:rPr>
        <w:t>топ-50</w:t>
      </w:r>
      <w:r w:rsidRPr="00062BEB">
        <w:rPr>
          <w:lang w:val="ru-RU"/>
        </w:rPr>
        <w:t xml:space="preserve"> самых посещаемых туристами стран </w:t>
      </w:r>
      <w:r w:rsidRPr="00062BEB">
        <w:rPr>
          <w:i/>
          <w:iCs/>
          <w:lang w:val="ru-RU"/>
        </w:rPr>
        <w:t>(48-е место из 202)</w:t>
      </w:r>
      <w:r w:rsidRPr="00062BEB">
        <w:rPr>
          <w:lang w:val="ru-RU"/>
        </w:rPr>
        <w:t>;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в 2024 году объем экспорта туристических услуг вырос к 2021 году более чем в 2 раза и составил 268 млн долларов США;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 xml:space="preserve">численность организованных иностранных туристов </w:t>
      </w:r>
      <w:r w:rsidRPr="00062BEB">
        <w:rPr>
          <w:lang w:val="ru-RU"/>
        </w:rPr>
        <w:t>и экскурсантов, посетивших Республику Беларусь в 2025 году составила 579 тыс.</w:t>
      </w:r>
      <w:r>
        <w:t> </w:t>
      </w:r>
      <w:r w:rsidRPr="00062BEB">
        <w:rPr>
          <w:lang w:val="ru-RU"/>
        </w:rPr>
        <w:t>человек (2024</w:t>
      </w:r>
      <w:r>
        <w:t> </w:t>
      </w:r>
      <w:r w:rsidRPr="00062BEB">
        <w:rPr>
          <w:lang w:val="ru-RU"/>
        </w:rPr>
        <w:t>г.</w:t>
      </w:r>
      <w:r>
        <w:t> </w:t>
      </w:r>
      <w:r w:rsidRPr="00062BEB">
        <w:rPr>
          <w:lang w:val="ru-RU"/>
        </w:rPr>
        <w:t>– 367 тыс., 2021</w:t>
      </w:r>
      <w:r>
        <w:t> </w:t>
      </w:r>
      <w:r w:rsidRPr="00062BEB">
        <w:rPr>
          <w:lang w:val="ru-RU"/>
        </w:rPr>
        <w:t>г.</w:t>
      </w:r>
      <w:r>
        <w:t> </w:t>
      </w:r>
      <w:r w:rsidRPr="00062BEB">
        <w:rPr>
          <w:lang w:val="ru-RU"/>
        </w:rPr>
        <w:t>– 71 тыс.);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ключевым трендом в последние годы является активизация внутреннего туризма и высокая готовность белорусских граждан к путешествия</w:t>
      </w:r>
      <w:r w:rsidRPr="00062BEB">
        <w:rPr>
          <w:lang w:val="ru-RU"/>
        </w:rPr>
        <w:t xml:space="preserve">м в пределах страны. В 2025 году 2,21 млн граждан Республики Беларусь путешествовали по турам в пределах страны </w:t>
      </w:r>
      <w:r w:rsidRPr="00062BEB">
        <w:rPr>
          <w:i/>
          <w:iCs/>
          <w:lang w:val="ru-RU"/>
        </w:rPr>
        <w:t>(1,2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млн в 2021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г.)</w:t>
      </w:r>
      <w:r w:rsidRPr="00062BEB">
        <w:rPr>
          <w:lang w:val="ru-RU"/>
        </w:rPr>
        <w:t>, что почти в 3 раза больше, чем выехало за рубеж;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lastRenderedPageBreak/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87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% опрошенных.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в 2025 году численность организованных туристов и экскурсантов</w:t>
      </w:r>
      <w:r>
        <w:t> </w:t>
      </w:r>
      <w:r w:rsidRPr="00062BEB">
        <w:rPr>
          <w:lang w:val="ru-RU"/>
        </w:rPr>
        <w:t>– граждан Республики Беларусь, выехавших за границу, составила 736 тыс.</w:t>
      </w:r>
      <w:r>
        <w:t> </w:t>
      </w:r>
      <w:r w:rsidRPr="00062BEB">
        <w:rPr>
          <w:lang w:val="ru-RU"/>
        </w:rPr>
        <w:t xml:space="preserve">человек </w:t>
      </w:r>
      <w:r w:rsidRPr="00062BEB">
        <w:rPr>
          <w:i/>
          <w:iCs/>
          <w:lang w:val="ru-RU"/>
        </w:rPr>
        <w:t>(средняя продолжительность пребывания за границей гражданина Республики Беларусь в 2025 году сос</w:t>
      </w:r>
      <w:r w:rsidRPr="00062BEB">
        <w:rPr>
          <w:i/>
          <w:iCs/>
          <w:lang w:val="ru-RU"/>
        </w:rPr>
        <w:t>тавила 8 дней)</w:t>
      </w:r>
      <w:r w:rsidRPr="00062BEB">
        <w:rPr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both"/>
        <w:rPr>
          <w:lang w:val="ru-RU"/>
        </w:rPr>
      </w:pPr>
      <w:r w:rsidRPr="00062BEB">
        <w:rPr>
          <w:b/>
          <w:bCs/>
          <w:i/>
          <w:iCs/>
          <w:lang w:val="ru-RU"/>
        </w:rPr>
        <w:t>Справочно: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i/>
          <w:iCs/>
          <w:lang w:val="ru-RU"/>
        </w:rPr>
        <w:t>Выезд осуществляется главным образом к морю. В этой связи</w:t>
      </w:r>
      <w:r w:rsidRPr="00062BEB">
        <w:rPr>
          <w:lang w:val="ru-RU"/>
        </w:rPr>
        <w:t xml:space="preserve"> </w:t>
      </w:r>
      <w:r w:rsidRPr="00062BEB">
        <w:rPr>
          <w:b/>
          <w:bCs/>
          <w:i/>
          <w:iCs/>
          <w:lang w:val="ru-RU"/>
        </w:rPr>
        <w:t>Президент Республики Беларусь</w:t>
      </w:r>
      <w:r w:rsidRPr="00062BEB">
        <w:rPr>
          <w:lang w:val="ru-RU"/>
        </w:rPr>
        <w:t xml:space="preserve"> </w:t>
      </w:r>
      <w:r w:rsidRPr="00062BEB">
        <w:rPr>
          <w:b/>
          <w:bCs/>
          <w:i/>
          <w:iCs/>
          <w:lang w:val="ru-RU"/>
        </w:rPr>
        <w:t>А.Г.Лукашенко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в ходе обсуждения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Программы</w:t>
      </w:r>
      <w:r w:rsidRPr="00062BEB">
        <w:rPr>
          <w:lang w:val="ru-RU"/>
        </w:rPr>
        <w:t xml:space="preserve"> </w:t>
      </w:r>
      <w:r w:rsidRPr="00062BEB">
        <w:rPr>
          <w:i/>
          <w:iCs/>
          <w:lang w:val="ru-RU"/>
        </w:rPr>
        <w:t>социально-экономического развития Беларуси на 2026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2030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гг. предложил создать белорусский турис</w:t>
      </w:r>
      <w:r w:rsidRPr="00062BEB">
        <w:rPr>
          <w:i/>
          <w:iCs/>
          <w:lang w:val="ru-RU"/>
        </w:rPr>
        <w:t>тический объект в Омане:</w:t>
      </w:r>
      <w:r w:rsidRPr="00062BEB">
        <w:rPr>
          <w:lang w:val="ru-RU"/>
        </w:rPr>
        <w:t xml:space="preserve"> </w:t>
      </w:r>
      <w:r w:rsidRPr="00062BEB">
        <w:rPr>
          <w:b/>
          <w:bCs/>
          <w:i/>
          <w:iCs/>
          <w:lang w:val="ru-RU"/>
        </w:rPr>
        <w:t>«Я хочу, чтобы наши люди… Чтобы первые наши туристы полетели туда и имели возможность пройтись по Индийскому океану… Надо на это выходить. Надо, чтобы свое было где-то для наших людей»</w:t>
      </w:r>
      <w:r w:rsidRPr="00062BEB">
        <w:rPr>
          <w:i/>
          <w:iCs/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jc w:val="center"/>
        <w:rPr>
          <w:lang w:val="ru-RU"/>
        </w:rPr>
      </w:pPr>
      <w:r w:rsidRPr="00062BEB">
        <w:rPr>
          <w:b/>
          <w:bCs/>
          <w:lang w:val="ru-RU"/>
        </w:rPr>
        <w:t>****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Дальнейшее развитие отрасли в ближайшие годы предусмотрено Государственной программой «Туризм» на 2026–2030</w:t>
      </w:r>
      <w:r>
        <w:t> </w:t>
      </w:r>
      <w:r w:rsidRPr="00062BEB">
        <w:rPr>
          <w:lang w:val="ru-RU"/>
        </w:rPr>
        <w:t>годы.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Документ делает акцент на нескольких направлениях: развитие инфраструктуры, повышение качества туристических услуг, поддержка региональных ини</w:t>
      </w:r>
      <w:r w:rsidRPr="00062BEB">
        <w:rPr>
          <w:lang w:val="ru-RU"/>
        </w:rPr>
        <w:t>циатив, продвижение Беларуси за рубежом и расширение туристической географии внутри страны.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Запланирована реализация 145 инвестиционных проектов с общим бюджетом более 1</w:t>
      </w:r>
      <w:r>
        <w:t> </w:t>
      </w:r>
      <w:r w:rsidRPr="00062BEB">
        <w:rPr>
          <w:lang w:val="ru-RU"/>
        </w:rPr>
        <w:t>млрд 700</w:t>
      </w:r>
      <w:r>
        <w:t> </w:t>
      </w:r>
      <w:r w:rsidRPr="00062BEB">
        <w:rPr>
          <w:lang w:val="ru-RU"/>
        </w:rPr>
        <w:t>млн рублей, которые позволят улучшить туристическую инфраструктуру и сервис д</w:t>
      </w:r>
      <w:r w:rsidRPr="00062BEB">
        <w:rPr>
          <w:lang w:val="ru-RU"/>
        </w:rPr>
        <w:t xml:space="preserve">ля туристов </w:t>
      </w:r>
      <w:r w:rsidRPr="00062BEB">
        <w:rPr>
          <w:i/>
          <w:iCs/>
          <w:lang w:val="ru-RU"/>
        </w:rPr>
        <w:t>(а также дать импульс развития в смежных сферах</w:t>
      </w:r>
      <w:r>
        <w:rPr>
          <w:i/>
          <w:iCs/>
        </w:rPr>
        <w:t> </w:t>
      </w:r>
      <w:r w:rsidRPr="00062BEB">
        <w:rPr>
          <w:i/>
          <w:iCs/>
          <w:lang w:val="ru-RU"/>
        </w:rPr>
        <w:t>– туризм, как никакая другая отрасль, включает в себя более 50 видов экономической деятельности).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 w:rsidRPr="00062BEB">
        <w:rPr>
          <w:lang w:val="ru-RU"/>
        </w:rPr>
        <w:t>В своей речи на церемонии вступления в должность 25 марта 2025</w:t>
      </w:r>
      <w:r>
        <w:t> </w:t>
      </w:r>
      <w:r w:rsidRPr="00062BEB">
        <w:rPr>
          <w:lang w:val="ru-RU"/>
        </w:rPr>
        <w:t xml:space="preserve">г. </w:t>
      </w:r>
      <w:r w:rsidRPr="00062BEB">
        <w:rPr>
          <w:b/>
          <w:bCs/>
          <w:lang w:val="ru-RU"/>
        </w:rPr>
        <w:t>Президент Беларуси Александр Лук</w:t>
      </w:r>
      <w:r w:rsidRPr="00062BEB">
        <w:rPr>
          <w:b/>
          <w:bCs/>
          <w:lang w:val="ru-RU"/>
        </w:rPr>
        <w:t>ашенко</w:t>
      </w:r>
      <w:r w:rsidRPr="00062BEB">
        <w:rPr>
          <w:lang w:val="ru-RU"/>
        </w:rPr>
        <w:t xml:space="preserve"> поручил обеспечить в ближайшей пятилетке дальнейшее развитие туристической отрасли страны. </w:t>
      </w:r>
      <w:r w:rsidRPr="00062BEB">
        <w:rPr>
          <w:b/>
          <w:bCs/>
          <w:i/>
          <w:iCs/>
          <w:lang w:val="ru-RU"/>
        </w:rPr>
        <w:t>«Задача пятилетки</w:t>
      </w:r>
      <w:r>
        <w:rPr>
          <w:b/>
          <w:bCs/>
          <w:i/>
          <w:iCs/>
        </w:rPr>
        <w:t> </w:t>
      </w:r>
      <w:r w:rsidRPr="00062BEB">
        <w:rPr>
          <w:b/>
          <w:bCs/>
          <w:i/>
          <w:iCs/>
          <w:lang w:val="ru-RU"/>
        </w:rPr>
        <w:t>– сделать туризм национальным проектом. Открыть миру наши историю, культуру и язык»</w:t>
      </w:r>
      <w:r w:rsidRPr="00062BEB">
        <w:rPr>
          <w:lang w:val="ru-RU"/>
        </w:rPr>
        <w:t>.</w:t>
      </w:r>
    </w:p>
    <w:p w:rsidR="005F195D" w:rsidRPr="00062BEB" w:rsidRDefault="00062BEB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5F195D" w:rsidRPr="00062BEB" w:rsidSect="005F195D">
      <w:pgSz w:w="11905" w:h="16837"/>
      <w:pgMar w:top="1440" w:right="566" w:bottom="1440" w:left="17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compat/>
  <w:rsids>
    <w:rsidRoot w:val="005F195D"/>
    <w:rsid w:val="00062BEB"/>
    <w:rsid w:val="005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5F19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2732</Words>
  <Characters>15575</Characters>
  <Application>Microsoft Office Word</Application>
  <DocSecurity>0</DocSecurity>
  <Lines>129</Lines>
  <Paragraphs>36</Paragraphs>
  <ScaleCrop>false</ScaleCrop>
  <Manager/>
  <Company/>
  <LinksUpToDate>false</LinksUpToDate>
  <CharactersWithSpaces>18271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SERVER</cp:lastModifiedBy>
  <cp:revision>2</cp:revision>
  <dcterms:created xsi:type="dcterms:W3CDTF">2026-05-14T05:14:00Z</dcterms:created>
  <dcterms:modified xsi:type="dcterms:W3CDTF">2026-05-20T08:24:00Z</dcterms:modified>
  <cp:category/>
</cp:coreProperties>
</file>